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C7E1AC">
      <w:pPr>
        <w:pStyle w:val="3"/>
        <w:ind w:left="0" w:leftChars="0" w:firstLine="0" w:firstLineChars="0"/>
        <w:rPr>
          <w:rStyle w:val="7"/>
          <w:rFonts w:hint="eastAsia" w:ascii="宋体" w:hAnsi="宋体" w:eastAsia="宋体" w:cs="宋体"/>
          <w:lang w:val="en-US" w:eastAsia="zh-CN"/>
        </w:rPr>
      </w:pPr>
      <w:r>
        <w:rPr>
          <w:rStyle w:val="7"/>
          <w:rFonts w:hint="eastAsia" w:ascii="宋体" w:hAnsi="宋体" w:eastAsia="宋体" w:cs="宋体"/>
          <w:lang w:eastAsia="zh-CN"/>
        </w:rPr>
        <w:t>附件</w:t>
      </w:r>
      <w:r>
        <w:rPr>
          <w:rStyle w:val="7"/>
          <w:rFonts w:hint="eastAsia" w:ascii="宋体" w:hAnsi="宋体" w:eastAsia="宋体" w:cs="宋体"/>
          <w:lang w:val="en-US" w:eastAsia="zh-CN"/>
        </w:rPr>
        <w:t>1：</w:t>
      </w:r>
    </w:p>
    <w:tbl>
      <w:tblPr>
        <w:tblStyle w:val="4"/>
        <w:tblW w:w="9656"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59"/>
        <w:gridCol w:w="8797"/>
      </w:tblGrid>
      <w:tr w14:paraId="19B059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59" w:type="dxa"/>
            <w:noWrap w:val="0"/>
            <w:vAlign w:val="top"/>
          </w:tcPr>
          <w:p w14:paraId="03F97A76">
            <w:pPr>
              <w:rPr>
                <w:rFonts w:hint="eastAsia" w:ascii="宋体" w:hAnsi="宋体" w:eastAsia="宋体" w:cs="宋体"/>
                <w:sz w:val="24"/>
                <w:szCs w:val="24"/>
              </w:rPr>
            </w:pPr>
            <w:r>
              <w:rPr>
                <w:rFonts w:hint="eastAsia" w:ascii="宋体" w:hAnsi="宋体" w:eastAsia="宋体" w:cs="宋体"/>
                <w:sz w:val="24"/>
                <w:szCs w:val="24"/>
              </w:rPr>
              <w:t>序号</w:t>
            </w:r>
          </w:p>
        </w:tc>
        <w:tc>
          <w:tcPr>
            <w:tcW w:w="8797" w:type="dxa"/>
            <w:noWrap w:val="0"/>
            <w:vAlign w:val="top"/>
          </w:tcPr>
          <w:p w14:paraId="27E9B57A">
            <w:pPr>
              <w:rPr>
                <w:rFonts w:hint="eastAsia" w:ascii="宋体" w:hAnsi="宋体" w:eastAsia="宋体" w:cs="宋体"/>
                <w:sz w:val="24"/>
                <w:szCs w:val="24"/>
              </w:rPr>
            </w:pPr>
            <w:r>
              <w:rPr>
                <w:rFonts w:hint="eastAsia" w:ascii="宋体" w:hAnsi="宋体" w:eastAsia="宋体" w:cs="宋体"/>
                <w:sz w:val="24"/>
                <w:szCs w:val="24"/>
              </w:rPr>
              <w:t>具体技术</w:t>
            </w:r>
            <w:r>
              <w:rPr>
                <w:rFonts w:hint="eastAsia" w:ascii="宋体" w:hAnsi="宋体" w:eastAsia="宋体" w:cs="宋体"/>
                <w:sz w:val="24"/>
                <w:szCs w:val="24"/>
                <w:lang w:eastAsia="zh-CN"/>
              </w:rPr>
              <w:t>（</w:t>
            </w:r>
            <w:r>
              <w:rPr>
                <w:rFonts w:hint="eastAsia" w:ascii="宋体" w:hAnsi="宋体" w:eastAsia="宋体" w:cs="宋体"/>
                <w:sz w:val="24"/>
                <w:szCs w:val="24"/>
              </w:rPr>
              <w:t>参数</w:t>
            </w:r>
            <w:r>
              <w:rPr>
                <w:rFonts w:hint="eastAsia" w:ascii="宋体" w:hAnsi="宋体" w:eastAsia="宋体" w:cs="宋体"/>
                <w:sz w:val="24"/>
                <w:szCs w:val="24"/>
                <w:lang w:eastAsia="zh-CN"/>
              </w:rPr>
              <w:t>）</w:t>
            </w:r>
            <w:r>
              <w:rPr>
                <w:rFonts w:hint="eastAsia" w:ascii="宋体" w:hAnsi="宋体" w:eastAsia="宋体" w:cs="宋体"/>
                <w:sz w:val="24"/>
                <w:szCs w:val="24"/>
              </w:rPr>
              <w:t>要求</w:t>
            </w:r>
          </w:p>
        </w:tc>
      </w:tr>
      <w:tr w14:paraId="49B413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59" w:type="dxa"/>
            <w:noWrap w:val="0"/>
            <w:vAlign w:val="top"/>
          </w:tcPr>
          <w:p w14:paraId="52151F70">
            <w:pPr>
              <w:rPr>
                <w:rFonts w:hint="eastAsia" w:ascii="宋体" w:hAnsi="宋体" w:eastAsia="宋体" w:cs="宋体"/>
                <w:sz w:val="24"/>
                <w:szCs w:val="24"/>
              </w:rPr>
            </w:pPr>
            <w:r>
              <w:rPr>
                <w:rFonts w:hint="eastAsia" w:ascii="宋体" w:hAnsi="宋体" w:eastAsia="宋体" w:cs="宋体"/>
                <w:sz w:val="24"/>
                <w:szCs w:val="24"/>
              </w:rPr>
              <w:t>1</w:t>
            </w:r>
          </w:p>
        </w:tc>
        <w:tc>
          <w:tcPr>
            <w:tcW w:w="8797" w:type="dxa"/>
            <w:noWrap w:val="0"/>
            <w:vAlign w:val="top"/>
          </w:tcPr>
          <w:p w14:paraId="4121E8A9">
            <w:pPr>
              <w:rPr>
                <w:rFonts w:hint="eastAsia" w:ascii="宋体" w:hAnsi="宋体" w:eastAsia="宋体" w:cs="宋体"/>
                <w:sz w:val="24"/>
                <w:szCs w:val="24"/>
              </w:rPr>
            </w:pPr>
            <w:r>
              <w:rPr>
                <w:rFonts w:hint="eastAsia" w:ascii="宋体" w:hAnsi="宋体" w:eastAsia="宋体" w:cs="宋体"/>
                <w:sz w:val="24"/>
                <w:szCs w:val="24"/>
              </w:rPr>
              <w:t>（一）书籍质量要求</w:t>
            </w:r>
          </w:p>
          <w:p w14:paraId="7D955D89">
            <w:pPr>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w:t>
            </w:r>
            <w:r>
              <w:rPr>
                <w:rFonts w:hint="eastAsia" w:ascii="宋体" w:hAnsi="宋体" w:eastAsia="宋体" w:cs="宋体"/>
                <w:sz w:val="24"/>
                <w:szCs w:val="24"/>
                <w:lang w:val="en-US" w:eastAsia="zh-CN"/>
              </w:rPr>
              <w:t>中标</w:t>
            </w:r>
            <w:r>
              <w:rPr>
                <w:rFonts w:hint="eastAsia" w:ascii="宋体" w:hAnsi="宋体" w:eastAsia="宋体" w:cs="宋体"/>
                <w:sz w:val="24"/>
                <w:szCs w:val="24"/>
                <w:lang w:eastAsia="zh-CN"/>
              </w:rPr>
              <w:t>供应商</w:t>
            </w:r>
            <w:r>
              <w:rPr>
                <w:rFonts w:hint="eastAsia" w:ascii="宋体" w:hAnsi="宋体" w:eastAsia="宋体" w:cs="宋体"/>
                <w:sz w:val="24"/>
                <w:szCs w:val="24"/>
              </w:rPr>
              <w:t>按采购人需求供应的教材必须是经国家新闻出版部门批准出版的正规发行物，保证销售正版教材，保证所供应教材的版本与进货来源合法，并对所供应的教材版本、知识产权、进货来源承担相应的法律责任，采购人对盗版教材有权拒绝验收，</w:t>
            </w:r>
            <w:r>
              <w:rPr>
                <w:rFonts w:hint="eastAsia" w:ascii="宋体" w:hAnsi="宋体" w:eastAsia="宋体" w:cs="宋体"/>
                <w:sz w:val="24"/>
                <w:szCs w:val="24"/>
                <w:lang w:val="en-US" w:eastAsia="zh-CN"/>
              </w:rPr>
              <w:t>中标</w:t>
            </w:r>
            <w:r>
              <w:rPr>
                <w:rFonts w:hint="eastAsia" w:ascii="宋体" w:hAnsi="宋体" w:eastAsia="宋体" w:cs="宋体"/>
                <w:sz w:val="24"/>
                <w:szCs w:val="24"/>
                <w:lang w:eastAsia="zh-CN"/>
              </w:rPr>
              <w:t>供应商</w:t>
            </w:r>
            <w:r>
              <w:rPr>
                <w:rFonts w:hint="eastAsia" w:ascii="宋体" w:hAnsi="宋体" w:eastAsia="宋体" w:cs="宋体"/>
                <w:sz w:val="24"/>
                <w:szCs w:val="24"/>
              </w:rPr>
              <w:t>须无条件退货并承担相关</w:t>
            </w:r>
            <w:r>
              <w:rPr>
                <w:rFonts w:hint="eastAsia" w:ascii="宋体" w:hAnsi="宋体" w:eastAsia="宋体" w:cs="宋体"/>
                <w:sz w:val="24"/>
                <w:szCs w:val="24"/>
                <w:lang w:eastAsia="zh-CN"/>
              </w:rPr>
              <w:t>法律</w:t>
            </w:r>
            <w:r>
              <w:rPr>
                <w:rFonts w:hint="eastAsia" w:ascii="宋体" w:hAnsi="宋体" w:eastAsia="宋体" w:cs="宋体"/>
                <w:sz w:val="24"/>
                <w:szCs w:val="24"/>
              </w:rPr>
              <w:t>责任和由此造成的采购人的一切损失。</w:t>
            </w:r>
          </w:p>
          <w:p w14:paraId="3E8F98C0">
            <w:pPr>
              <w:rPr>
                <w:rFonts w:hint="eastAsia" w:ascii="宋体" w:hAnsi="宋体" w:eastAsia="宋体" w:cs="宋体"/>
                <w:sz w:val="24"/>
                <w:szCs w:val="24"/>
                <w:lang w:val="en-US" w:eastAsia="zh-CN"/>
              </w:rPr>
            </w:pPr>
            <w:r>
              <w:rPr>
                <w:rFonts w:hint="eastAsia" w:ascii="宋体" w:hAnsi="宋体" w:eastAsia="宋体" w:cs="宋体"/>
                <w:sz w:val="24"/>
                <w:szCs w:val="24"/>
              </w:rPr>
              <w:t>2.</w:t>
            </w:r>
            <w:r>
              <w:rPr>
                <w:rFonts w:hint="eastAsia" w:ascii="宋体" w:hAnsi="宋体" w:eastAsia="宋体" w:cs="宋体"/>
                <w:sz w:val="24"/>
                <w:szCs w:val="24"/>
                <w:lang w:val="en-US" w:eastAsia="zh-CN"/>
              </w:rPr>
              <w:t>中标</w:t>
            </w:r>
            <w:r>
              <w:rPr>
                <w:rFonts w:hint="eastAsia" w:ascii="宋体" w:hAnsi="宋体" w:eastAsia="宋体" w:cs="宋体"/>
                <w:sz w:val="24"/>
                <w:szCs w:val="24"/>
                <w:lang w:eastAsia="zh-CN"/>
              </w:rPr>
              <w:t>供应商</w:t>
            </w:r>
            <w:r>
              <w:rPr>
                <w:rFonts w:hint="eastAsia" w:ascii="宋体" w:hAnsi="宋体" w:eastAsia="宋体" w:cs="宋体"/>
                <w:sz w:val="24"/>
                <w:szCs w:val="24"/>
              </w:rPr>
              <w:t>按采购人需求，公共课及专业课优先</w:t>
            </w:r>
            <w:r>
              <w:rPr>
                <w:rFonts w:hint="eastAsia" w:ascii="宋体" w:hAnsi="宋体" w:eastAsia="宋体" w:cs="宋体"/>
                <w:sz w:val="24"/>
                <w:szCs w:val="24"/>
                <w:lang w:val="en-US" w:eastAsia="zh-CN"/>
              </w:rPr>
              <w:t>推荐</w:t>
            </w:r>
            <w:r>
              <w:rPr>
                <w:rFonts w:hint="eastAsia" w:ascii="宋体" w:hAnsi="宋体" w:eastAsia="宋体" w:cs="宋体"/>
                <w:sz w:val="24"/>
                <w:szCs w:val="24"/>
              </w:rPr>
              <w:t>国家规划教材、省级规划教材，重点采购高等教育出版社、人民卫生出版社、北京大学医学出版社、中国中医药出版社、中国医药科技出版社、中国协和医科大学出版社、清华大学出版社、科学出版社等出版社的规划教材。思政课采购马克思主义理论研究和建设工程重点教材</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具体以采购方征订订单为准。</w:t>
            </w:r>
          </w:p>
          <w:p w14:paraId="451B0ADD">
            <w:pPr>
              <w:rPr>
                <w:rFonts w:hint="eastAsia" w:ascii="宋体" w:hAnsi="宋体" w:eastAsia="宋体" w:cs="宋体"/>
                <w:sz w:val="24"/>
                <w:szCs w:val="24"/>
              </w:rPr>
            </w:pPr>
            <w:r>
              <w:rPr>
                <w:rFonts w:hint="eastAsia" w:ascii="宋体" w:hAnsi="宋体" w:eastAsia="宋体" w:cs="宋体"/>
                <w:sz w:val="24"/>
                <w:szCs w:val="24"/>
              </w:rPr>
              <w:t>3.教材出现装订、印刷等质量问题和损坏，</w:t>
            </w:r>
            <w:r>
              <w:rPr>
                <w:rFonts w:hint="eastAsia" w:ascii="宋体" w:hAnsi="宋体" w:eastAsia="宋体" w:cs="宋体"/>
                <w:sz w:val="24"/>
                <w:szCs w:val="24"/>
                <w:lang w:val="en-US" w:eastAsia="zh-CN"/>
              </w:rPr>
              <w:t>中标</w:t>
            </w:r>
            <w:r>
              <w:rPr>
                <w:rFonts w:hint="eastAsia" w:ascii="宋体" w:hAnsi="宋体" w:eastAsia="宋体" w:cs="宋体"/>
                <w:sz w:val="24"/>
                <w:szCs w:val="24"/>
                <w:lang w:eastAsia="zh-CN"/>
              </w:rPr>
              <w:t>供应商</w:t>
            </w:r>
            <w:r>
              <w:rPr>
                <w:rFonts w:hint="eastAsia" w:ascii="宋体" w:hAnsi="宋体" w:eastAsia="宋体" w:cs="宋体"/>
                <w:sz w:val="24"/>
                <w:szCs w:val="24"/>
              </w:rPr>
              <w:t>需无条件负责退换，并承担由此发生的相关费用。</w:t>
            </w:r>
          </w:p>
          <w:p w14:paraId="0F2B5FFE">
            <w:pPr>
              <w:rPr>
                <w:rFonts w:hint="eastAsia" w:ascii="宋体" w:hAnsi="宋体" w:eastAsia="宋体" w:cs="宋体"/>
                <w:sz w:val="24"/>
                <w:szCs w:val="24"/>
              </w:rPr>
            </w:pPr>
            <w:r>
              <w:rPr>
                <w:rFonts w:hint="eastAsia" w:ascii="宋体" w:hAnsi="宋体" w:eastAsia="宋体" w:cs="宋体"/>
                <w:sz w:val="24"/>
                <w:szCs w:val="24"/>
              </w:rPr>
              <w:t>4.教材按学期供应，采购人向</w:t>
            </w:r>
            <w:r>
              <w:rPr>
                <w:rFonts w:hint="eastAsia" w:ascii="宋体" w:hAnsi="宋体" w:eastAsia="宋体" w:cs="宋体"/>
                <w:sz w:val="24"/>
                <w:szCs w:val="24"/>
                <w:lang w:val="en-US" w:eastAsia="zh-CN"/>
              </w:rPr>
              <w:t>中标</w:t>
            </w:r>
            <w:r>
              <w:rPr>
                <w:rFonts w:hint="eastAsia" w:ascii="宋体" w:hAnsi="宋体" w:eastAsia="宋体" w:cs="宋体"/>
                <w:sz w:val="24"/>
                <w:szCs w:val="24"/>
                <w:lang w:eastAsia="zh-CN"/>
              </w:rPr>
              <w:t>供应商</w:t>
            </w:r>
            <w:r>
              <w:rPr>
                <w:rFonts w:hint="eastAsia" w:ascii="宋体" w:hAnsi="宋体" w:eastAsia="宋体" w:cs="宋体"/>
                <w:sz w:val="24"/>
                <w:szCs w:val="24"/>
              </w:rPr>
              <w:t>提供教材征订计划，具体书目和册数以采购人提供的教材征订计划为准，不属于采购人教材征订计划内的书目一律不准进入校园。</w:t>
            </w:r>
            <w:r>
              <w:rPr>
                <w:rFonts w:hint="eastAsia" w:ascii="宋体" w:hAnsi="宋体" w:eastAsia="宋体" w:cs="宋体"/>
                <w:sz w:val="24"/>
                <w:szCs w:val="24"/>
                <w:lang w:val="en-US" w:eastAsia="zh-CN"/>
              </w:rPr>
              <w:t>中标</w:t>
            </w:r>
            <w:r>
              <w:rPr>
                <w:rFonts w:hint="eastAsia" w:ascii="宋体" w:hAnsi="宋体" w:eastAsia="宋体" w:cs="宋体"/>
                <w:sz w:val="24"/>
                <w:szCs w:val="24"/>
                <w:lang w:eastAsia="zh-CN"/>
              </w:rPr>
              <w:t>供应商</w:t>
            </w:r>
            <w:r>
              <w:rPr>
                <w:rFonts w:hint="eastAsia" w:ascii="宋体" w:hAnsi="宋体" w:eastAsia="宋体" w:cs="宋体"/>
                <w:sz w:val="24"/>
                <w:szCs w:val="24"/>
              </w:rPr>
              <w:t>采购的教材品种、数量与征订计划不符时，</w:t>
            </w:r>
            <w:r>
              <w:rPr>
                <w:rFonts w:hint="eastAsia" w:ascii="宋体" w:hAnsi="宋体" w:eastAsia="宋体" w:cs="宋体"/>
                <w:sz w:val="24"/>
                <w:szCs w:val="24"/>
                <w:lang w:val="en-US" w:eastAsia="zh-CN"/>
              </w:rPr>
              <w:t>中标</w:t>
            </w:r>
            <w:r>
              <w:rPr>
                <w:rFonts w:hint="eastAsia" w:ascii="宋体" w:hAnsi="宋体" w:eastAsia="宋体" w:cs="宋体"/>
                <w:sz w:val="24"/>
                <w:szCs w:val="24"/>
                <w:lang w:eastAsia="zh-CN"/>
              </w:rPr>
              <w:t>供应商</w:t>
            </w:r>
            <w:r>
              <w:rPr>
                <w:rFonts w:hint="eastAsia" w:ascii="宋体" w:hAnsi="宋体" w:eastAsia="宋体" w:cs="宋体"/>
                <w:sz w:val="24"/>
                <w:szCs w:val="24"/>
              </w:rPr>
              <w:t>需无条件负责退换，并承担由此发生的相关费用。</w:t>
            </w:r>
          </w:p>
          <w:p w14:paraId="05C122D1">
            <w:pPr>
              <w:rPr>
                <w:rFonts w:hint="eastAsia" w:ascii="宋体" w:hAnsi="宋体" w:eastAsia="宋体" w:cs="宋体"/>
                <w:sz w:val="24"/>
                <w:szCs w:val="24"/>
              </w:rPr>
            </w:pPr>
            <w:r>
              <w:rPr>
                <w:rFonts w:hint="eastAsia" w:ascii="宋体" w:hAnsi="宋体" w:eastAsia="宋体" w:cs="宋体"/>
                <w:sz w:val="24"/>
                <w:szCs w:val="24"/>
              </w:rPr>
              <w:t>5.同种教材必须版本一致、出版时间及印刷时间相同；每种教材的书名、书号、主编、出版社等信息应与征订计划提供的信息一致。</w:t>
            </w:r>
          </w:p>
          <w:p w14:paraId="25B5C3EB">
            <w:pPr>
              <w:rPr>
                <w:rFonts w:hint="eastAsia" w:ascii="宋体" w:hAnsi="宋体" w:eastAsia="宋体" w:cs="宋体"/>
                <w:sz w:val="24"/>
                <w:szCs w:val="24"/>
              </w:rPr>
            </w:pPr>
            <w:r>
              <w:rPr>
                <w:rFonts w:hint="eastAsia" w:ascii="宋体" w:hAnsi="宋体" w:eastAsia="宋体" w:cs="宋体"/>
                <w:sz w:val="24"/>
                <w:szCs w:val="24"/>
              </w:rPr>
              <w:t>（二）项目服务要求</w:t>
            </w:r>
          </w:p>
          <w:p w14:paraId="102A75B5">
            <w:pPr>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中标</w:t>
            </w:r>
            <w:r>
              <w:rPr>
                <w:rFonts w:hint="eastAsia" w:ascii="宋体" w:hAnsi="宋体" w:eastAsia="宋体" w:cs="宋体"/>
                <w:sz w:val="24"/>
                <w:szCs w:val="24"/>
                <w:lang w:eastAsia="zh-CN"/>
              </w:rPr>
              <w:t>供应商</w:t>
            </w:r>
            <w:r>
              <w:rPr>
                <w:rFonts w:hint="eastAsia" w:ascii="宋体" w:hAnsi="宋体" w:eastAsia="宋体" w:cs="宋体"/>
                <w:sz w:val="24"/>
                <w:szCs w:val="24"/>
              </w:rPr>
              <w:t>根据采购人的需求，提供各大出版社，尤其是采购人重点要求的出版社相关的教材目录供采购人选择，确保采购人对口专业有教材可选，优先选用国家规划教材、省级规划教材。</w:t>
            </w:r>
          </w:p>
          <w:p w14:paraId="6B8EFFE8">
            <w:pPr>
              <w:rPr>
                <w:rFonts w:hint="eastAsia" w:ascii="宋体" w:hAnsi="宋体" w:eastAsia="宋体" w:cs="宋体"/>
                <w:sz w:val="24"/>
                <w:szCs w:val="24"/>
              </w:rPr>
            </w:pPr>
            <w:r>
              <w:rPr>
                <w:rFonts w:hint="eastAsia" w:ascii="宋体" w:hAnsi="宋体" w:eastAsia="宋体" w:cs="宋体"/>
                <w:sz w:val="24"/>
                <w:szCs w:val="24"/>
              </w:rPr>
              <w:t>2.本项目采购教材的版本必须以采购人提供的版本为准，</w:t>
            </w:r>
            <w:r>
              <w:rPr>
                <w:rFonts w:hint="eastAsia" w:ascii="宋体" w:hAnsi="宋体" w:eastAsia="宋体" w:cs="宋体"/>
                <w:sz w:val="24"/>
                <w:szCs w:val="24"/>
                <w:lang w:eastAsia="zh-CN"/>
              </w:rPr>
              <w:t>供应商</w:t>
            </w:r>
            <w:r>
              <w:rPr>
                <w:rFonts w:hint="eastAsia" w:ascii="宋体" w:hAnsi="宋体" w:eastAsia="宋体" w:cs="宋体"/>
                <w:sz w:val="24"/>
                <w:szCs w:val="24"/>
              </w:rPr>
              <w:t>不得擅自更改采购教材版本。如因特殊原因需要变更版本的，</w:t>
            </w:r>
            <w:r>
              <w:rPr>
                <w:rFonts w:hint="eastAsia" w:ascii="宋体" w:hAnsi="宋体" w:eastAsia="宋体" w:cs="宋体"/>
                <w:sz w:val="24"/>
                <w:szCs w:val="24"/>
                <w:lang w:val="en-US" w:eastAsia="zh-CN"/>
              </w:rPr>
              <w:t>中标</w:t>
            </w:r>
            <w:r>
              <w:rPr>
                <w:rFonts w:hint="eastAsia" w:ascii="宋体" w:hAnsi="宋体" w:eastAsia="宋体" w:cs="宋体"/>
                <w:sz w:val="24"/>
                <w:szCs w:val="24"/>
                <w:lang w:eastAsia="zh-CN"/>
              </w:rPr>
              <w:t>供应商</w:t>
            </w:r>
            <w:r>
              <w:rPr>
                <w:rFonts w:hint="eastAsia" w:ascii="宋体" w:hAnsi="宋体" w:eastAsia="宋体" w:cs="宋体"/>
                <w:sz w:val="24"/>
                <w:szCs w:val="24"/>
              </w:rPr>
              <w:t>必须于3日内告知采购人，由采购人另行提供其他版本以作替换。</w:t>
            </w:r>
          </w:p>
          <w:p w14:paraId="45161FBF">
            <w:pPr>
              <w:rPr>
                <w:rFonts w:hint="eastAsia" w:ascii="宋体" w:hAnsi="宋体" w:eastAsia="宋体" w:cs="宋体"/>
                <w:sz w:val="24"/>
                <w:szCs w:val="24"/>
              </w:rPr>
            </w:pPr>
            <w:r>
              <w:rPr>
                <w:rFonts w:hint="eastAsia" w:ascii="宋体" w:hAnsi="宋体" w:eastAsia="宋体" w:cs="宋体"/>
                <w:sz w:val="24"/>
                <w:szCs w:val="24"/>
              </w:rPr>
              <w:t>3.中标</w:t>
            </w:r>
            <w:r>
              <w:rPr>
                <w:rFonts w:hint="eastAsia" w:ascii="宋体" w:hAnsi="宋体" w:eastAsia="宋体" w:cs="宋体"/>
                <w:sz w:val="24"/>
                <w:szCs w:val="24"/>
                <w:lang w:val="en-US" w:eastAsia="zh-CN"/>
              </w:rPr>
              <w:t>供应商</w:t>
            </w:r>
            <w:r>
              <w:rPr>
                <w:rFonts w:hint="eastAsia" w:ascii="宋体" w:hAnsi="宋体" w:eastAsia="宋体" w:cs="宋体"/>
                <w:sz w:val="24"/>
                <w:szCs w:val="24"/>
              </w:rPr>
              <w:t>负责配送教材，由此产生的费用由中标</w:t>
            </w:r>
            <w:r>
              <w:rPr>
                <w:rFonts w:hint="eastAsia" w:ascii="宋体" w:hAnsi="宋体" w:eastAsia="宋体" w:cs="宋体"/>
                <w:sz w:val="24"/>
                <w:szCs w:val="24"/>
                <w:lang w:val="en-US" w:eastAsia="zh-CN"/>
              </w:rPr>
              <w:t>供应商</w:t>
            </w:r>
            <w:r>
              <w:rPr>
                <w:rFonts w:hint="eastAsia" w:ascii="宋体" w:hAnsi="宋体" w:eastAsia="宋体" w:cs="宋体"/>
                <w:sz w:val="24"/>
                <w:szCs w:val="24"/>
              </w:rPr>
              <w:t>承担。</w:t>
            </w:r>
          </w:p>
          <w:p w14:paraId="56E55603">
            <w:pPr>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val="en-US" w:eastAsia="zh-CN"/>
              </w:rPr>
              <w:t>中标</w:t>
            </w:r>
            <w:r>
              <w:rPr>
                <w:rFonts w:hint="eastAsia" w:ascii="宋体" w:hAnsi="宋体" w:eastAsia="宋体" w:cs="宋体"/>
                <w:sz w:val="24"/>
                <w:szCs w:val="24"/>
                <w:lang w:eastAsia="zh-CN"/>
              </w:rPr>
              <w:t>供应商</w:t>
            </w:r>
            <w:r>
              <w:rPr>
                <w:rFonts w:hint="eastAsia" w:ascii="宋体" w:hAnsi="宋体" w:eastAsia="宋体" w:cs="宋体"/>
                <w:sz w:val="24"/>
                <w:szCs w:val="24"/>
              </w:rPr>
              <w:t>必须负责项目全过程监管，并承担项目实施全过程的相关人员和货物的安全责任。</w:t>
            </w:r>
          </w:p>
          <w:p w14:paraId="3111644D">
            <w:pPr>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eastAsia="宋体" w:cs="宋体"/>
                <w:sz w:val="24"/>
                <w:szCs w:val="24"/>
                <w:lang w:val="en-US" w:eastAsia="zh-CN"/>
              </w:rPr>
              <w:t>中标</w:t>
            </w:r>
            <w:r>
              <w:rPr>
                <w:rFonts w:hint="eastAsia" w:ascii="宋体" w:hAnsi="宋体" w:eastAsia="宋体" w:cs="宋体"/>
                <w:sz w:val="24"/>
                <w:szCs w:val="24"/>
                <w:lang w:eastAsia="zh-CN"/>
              </w:rPr>
              <w:t>供应商</w:t>
            </w:r>
            <w:r>
              <w:rPr>
                <w:rFonts w:hint="eastAsia" w:ascii="宋体" w:hAnsi="宋体" w:eastAsia="宋体" w:cs="宋体"/>
                <w:sz w:val="24"/>
                <w:szCs w:val="24"/>
              </w:rPr>
              <w:t>所投货物必须完全符合采购人要求，并保证教材全部为全新正版。如出现盗版教材给采购人带来相关经济损失及由此产生的相关法律责任全部由</w:t>
            </w:r>
            <w:r>
              <w:rPr>
                <w:rFonts w:hint="eastAsia" w:ascii="宋体" w:hAnsi="宋体" w:eastAsia="宋体" w:cs="宋体"/>
                <w:sz w:val="24"/>
                <w:szCs w:val="24"/>
                <w:lang w:val="en-US" w:eastAsia="zh-CN"/>
              </w:rPr>
              <w:t>中标</w:t>
            </w:r>
            <w:r>
              <w:rPr>
                <w:rFonts w:hint="eastAsia" w:ascii="宋体" w:hAnsi="宋体" w:eastAsia="宋体" w:cs="宋体"/>
                <w:sz w:val="24"/>
                <w:szCs w:val="24"/>
                <w:lang w:eastAsia="zh-CN"/>
              </w:rPr>
              <w:t>供应商</w:t>
            </w:r>
            <w:r>
              <w:rPr>
                <w:rFonts w:hint="eastAsia" w:ascii="宋体" w:hAnsi="宋体" w:eastAsia="宋体" w:cs="宋体"/>
                <w:sz w:val="24"/>
                <w:szCs w:val="24"/>
              </w:rPr>
              <w:t>承担。</w:t>
            </w:r>
          </w:p>
          <w:p w14:paraId="1B933150">
            <w:pPr>
              <w:rPr>
                <w:rFonts w:hint="eastAsia" w:ascii="宋体" w:hAnsi="宋体" w:eastAsia="宋体" w:cs="宋体"/>
                <w:sz w:val="24"/>
                <w:szCs w:val="24"/>
              </w:rPr>
            </w:pPr>
            <w:r>
              <w:rPr>
                <w:rFonts w:hint="eastAsia" w:ascii="宋体" w:hAnsi="宋体" w:eastAsia="宋体" w:cs="宋体"/>
                <w:sz w:val="24"/>
                <w:szCs w:val="24"/>
              </w:rPr>
              <w:t>6.</w:t>
            </w:r>
            <w:r>
              <w:rPr>
                <w:rFonts w:hint="eastAsia" w:ascii="宋体" w:hAnsi="宋体" w:eastAsia="宋体" w:cs="宋体"/>
                <w:sz w:val="24"/>
                <w:szCs w:val="24"/>
                <w:lang w:val="en-US" w:eastAsia="zh-CN"/>
              </w:rPr>
              <w:t>中标</w:t>
            </w:r>
            <w:r>
              <w:rPr>
                <w:rFonts w:hint="eastAsia" w:ascii="宋体" w:hAnsi="宋体" w:eastAsia="宋体" w:cs="宋体"/>
                <w:sz w:val="24"/>
                <w:szCs w:val="24"/>
                <w:lang w:eastAsia="zh-CN"/>
              </w:rPr>
              <w:t>供应商</w:t>
            </w:r>
            <w:r>
              <w:rPr>
                <w:rFonts w:hint="eastAsia" w:ascii="宋体" w:hAnsi="宋体" w:eastAsia="宋体" w:cs="宋体"/>
                <w:sz w:val="24"/>
                <w:szCs w:val="24"/>
              </w:rPr>
              <w:t>必须严格按照采购人的要求对供应的教材资料进行分类、包装、标识。</w:t>
            </w:r>
          </w:p>
          <w:p w14:paraId="2BDADCC4">
            <w:pPr>
              <w:rPr>
                <w:rFonts w:hint="eastAsia" w:ascii="宋体" w:hAnsi="宋体" w:eastAsia="宋体" w:cs="宋体"/>
                <w:sz w:val="24"/>
                <w:szCs w:val="24"/>
              </w:rPr>
            </w:pPr>
            <w:r>
              <w:rPr>
                <w:rFonts w:hint="eastAsia" w:ascii="宋体" w:hAnsi="宋体" w:eastAsia="宋体" w:cs="宋体"/>
                <w:sz w:val="24"/>
                <w:szCs w:val="24"/>
              </w:rPr>
              <w:t>7.为了确保项目的顺利实施，</w:t>
            </w:r>
            <w:r>
              <w:rPr>
                <w:rFonts w:hint="eastAsia" w:ascii="宋体" w:hAnsi="宋体" w:eastAsia="宋体" w:cs="宋体"/>
                <w:sz w:val="24"/>
                <w:szCs w:val="24"/>
                <w:lang w:val="en-US" w:eastAsia="zh-CN"/>
              </w:rPr>
              <w:t>中标</w:t>
            </w:r>
            <w:r>
              <w:rPr>
                <w:rFonts w:hint="eastAsia" w:ascii="宋体" w:hAnsi="宋体" w:eastAsia="宋体" w:cs="宋体"/>
                <w:sz w:val="24"/>
                <w:szCs w:val="24"/>
                <w:lang w:eastAsia="zh-CN"/>
              </w:rPr>
              <w:t>供应商</w:t>
            </w:r>
            <w:r>
              <w:rPr>
                <w:rFonts w:hint="eastAsia" w:ascii="宋体" w:hAnsi="宋体" w:eastAsia="宋体" w:cs="宋体"/>
                <w:sz w:val="24"/>
                <w:szCs w:val="24"/>
              </w:rPr>
              <w:t>应根据对本项目的采购需求提供完整可行的</w:t>
            </w:r>
            <w:r>
              <w:rPr>
                <w:rFonts w:hint="eastAsia" w:ascii="宋体" w:hAnsi="宋体" w:eastAsia="宋体" w:cs="宋体"/>
                <w:sz w:val="24"/>
                <w:szCs w:val="24"/>
                <w:lang w:val="en-US" w:eastAsia="zh-CN"/>
              </w:rPr>
              <w:t>实施</w:t>
            </w:r>
            <w:r>
              <w:rPr>
                <w:rFonts w:hint="eastAsia" w:ascii="宋体" w:hAnsi="宋体" w:eastAsia="宋体" w:cs="宋体"/>
                <w:sz w:val="24"/>
                <w:szCs w:val="24"/>
              </w:rPr>
              <w:t>方案</w:t>
            </w:r>
            <w:r>
              <w:rPr>
                <w:rFonts w:hint="eastAsia" w:ascii="宋体" w:hAnsi="宋体" w:eastAsia="宋体" w:cs="宋体"/>
                <w:sz w:val="24"/>
                <w:szCs w:val="24"/>
                <w:lang w:eastAsia="zh-CN"/>
              </w:rPr>
              <w:t>；</w:t>
            </w:r>
            <w:r>
              <w:rPr>
                <w:rFonts w:hint="eastAsia" w:ascii="宋体" w:hAnsi="宋体" w:eastAsia="宋体" w:cs="宋体"/>
                <w:sz w:val="24"/>
                <w:szCs w:val="24"/>
              </w:rPr>
              <w:t>包括但不限于对项目的理解、认识</w:t>
            </w:r>
            <w:r>
              <w:rPr>
                <w:rFonts w:hint="eastAsia" w:ascii="宋体" w:hAnsi="宋体" w:eastAsia="宋体" w:cs="宋体"/>
                <w:sz w:val="24"/>
                <w:szCs w:val="24"/>
                <w:lang w:eastAsia="zh-CN"/>
              </w:rPr>
              <w:t>，</w:t>
            </w:r>
            <w:r>
              <w:rPr>
                <w:rFonts w:hint="eastAsia" w:ascii="宋体" w:hAnsi="宋体" w:eastAsia="宋体" w:cs="宋体"/>
                <w:sz w:val="24"/>
                <w:szCs w:val="24"/>
              </w:rPr>
              <w:t>供货计划</w:t>
            </w:r>
            <w:r>
              <w:rPr>
                <w:rFonts w:hint="eastAsia" w:ascii="宋体" w:hAnsi="宋体" w:eastAsia="宋体" w:cs="宋体"/>
                <w:sz w:val="24"/>
                <w:szCs w:val="24"/>
                <w:lang w:eastAsia="zh-CN"/>
              </w:rPr>
              <w:t>，</w:t>
            </w:r>
            <w:r>
              <w:rPr>
                <w:rFonts w:hint="eastAsia" w:ascii="宋体" w:hAnsi="宋体" w:eastAsia="宋体" w:cs="宋体"/>
                <w:sz w:val="24"/>
                <w:szCs w:val="24"/>
              </w:rPr>
              <w:t>产品包装</w:t>
            </w:r>
            <w:r>
              <w:rPr>
                <w:rFonts w:hint="eastAsia" w:ascii="宋体" w:hAnsi="宋体" w:eastAsia="宋体" w:cs="宋体"/>
                <w:sz w:val="24"/>
                <w:szCs w:val="24"/>
                <w:lang w:eastAsia="zh-CN"/>
              </w:rPr>
              <w:t>，</w:t>
            </w:r>
            <w:r>
              <w:rPr>
                <w:rFonts w:hint="eastAsia" w:ascii="宋体" w:hAnsi="宋体" w:eastAsia="宋体" w:cs="宋体"/>
                <w:sz w:val="24"/>
                <w:szCs w:val="24"/>
              </w:rPr>
              <w:t>退换、补订、急订教材等</w:t>
            </w:r>
            <w:r>
              <w:rPr>
                <w:rFonts w:hint="eastAsia" w:ascii="宋体" w:hAnsi="宋体" w:eastAsia="宋体" w:cs="宋体"/>
                <w:sz w:val="24"/>
                <w:szCs w:val="24"/>
                <w:lang w:eastAsia="zh-CN"/>
              </w:rPr>
              <w:t>；</w:t>
            </w:r>
            <w:r>
              <w:rPr>
                <w:rFonts w:hint="eastAsia" w:ascii="宋体" w:hAnsi="宋体" w:eastAsia="宋体" w:cs="宋体"/>
                <w:sz w:val="24"/>
                <w:szCs w:val="24"/>
              </w:rPr>
              <w:t>能够全面理解并响应本次招标项目的要求。</w:t>
            </w:r>
          </w:p>
          <w:p w14:paraId="3151CEF5">
            <w:pPr>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rPr>
              <w:t>.为有效应对教材供应服务过程中各类紧急情况，</w:t>
            </w:r>
            <w:r>
              <w:rPr>
                <w:rFonts w:hint="eastAsia" w:ascii="宋体" w:hAnsi="宋体" w:eastAsia="宋体" w:cs="宋体"/>
                <w:sz w:val="24"/>
                <w:szCs w:val="24"/>
                <w:lang w:eastAsia="zh-CN"/>
              </w:rPr>
              <w:t>中标供应商</w:t>
            </w:r>
            <w:r>
              <w:rPr>
                <w:rFonts w:hint="eastAsia" w:ascii="宋体" w:hAnsi="宋体" w:eastAsia="宋体" w:cs="宋体"/>
                <w:sz w:val="24"/>
                <w:szCs w:val="24"/>
              </w:rPr>
              <w:t>对本项目的实施具有完整可行的</w:t>
            </w:r>
            <w:r>
              <w:rPr>
                <w:rFonts w:hint="eastAsia" w:ascii="宋体" w:hAnsi="宋体" w:eastAsia="宋体" w:cs="宋体"/>
                <w:sz w:val="24"/>
                <w:szCs w:val="24"/>
                <w:lang w:val="en-US" w:eastAsia="zh-CN"/>
              </w:rPr>
              <w:t>应急</w:t>
            </w:r>
            <w:r>
              <w:rPr>
                <w:rFonts w:hint="eastAsia" w:ascii="宋体" w:hAnsi="宋体" w:eastAsia="宋体" w:cs="宋体"/>
                <w:sz w:val="24"/>
                <w:szCs w:val="24"/>
              </w:rPr>
              <w:t>方案，对</w:t>
            </w:r>
            <w:r>
              <w:rPr>
                <w:rFonts w:hint="eastAsia" w:ascii="宋体" w:hAnsi="宋体" w:eastAsia="宋体" w:cs="宋体"/>
                <w:sz w:val="24"/>
                <w:szCs w:val="24"/>
                <w:lang w:val="en-US" w:eastAsia="zh-CN"/>
              </w:rPr>
              <w:t>紧急</w:t>
            </w:r>
            <w:r>
              <w:rPr>
                <w:rFonts w:hint="eastAsia" w:ascii="宋体" w:hAnsi="宋体" w:eastAsia="宋体" w:cs="宋体"/>
                <w:sz w:val="24"/>
                <w:szCs w:val="24"/>
              </w:rPr>
              <w:t>突发</w:t>
            </w:r>
            <w:r>
              <w:rPr>
                <w:rFonts w:hint="eastAsia" w:ascii="宋体" w:hAnsi="宋体" w:eastAsia="宋体" w:cs="宋体"/>
                <w:sz w:val="24"/>
                <w:szCs w:val="24"/>
                <w:lang w:val="en-US" w:eastAsia="zh-CN"/>
              </w:rPr>
              <w:t>情况中标供应商</w:t>
            </w:r>
            <w:r>
              <w:rPr>
                <w:rFonts w:hint="eastAsia" w:ascii="宋体" w:hAnsi="宋体" w:eastAsia="宋体" w:cs="宋体"/>
                <w:sz w:val="24"/>
                <w:szCs w:val="24"/>
              </w:rPr>
              <w:t>应有严密的</w:t>
            </w:r>
            <w:r>
              <w:rPr>
                <w:rFonts w:hint="eastAsia" w:ascii="宋体" w:hAnsi="宋体" w:eastAsia="宋体" w:cs="宋体"/>
                <w:sz w:val="24"/>
                <w:szCs w:val="24"/>
                <w:lang w:val="en-US" w:eastAsia="zh-CN"/>
              </w:rPr>
              <w:t>预防措施</w:t>
            </w:r>
            <w:r>
              <w:rPr>
                <w:rFonts w:hint="eastAsia" w:ascii="宋体" w:hAnsi="宋体" w:eastAsia="宋体" w:cs="宋体"/>
                <w:sz w:val="24"/>
                <w:szCs w:val="24"/>
              </w:rPr>
              <w:t>和</w:t>
            </w:r>
            <w:r>
              <w:rPr>
                <w:rFonts w:hint="eastAsia" w:ascii="宋体" w:hAnsi="宋体" w:eastAsia="宋体" w:cs="宋体"/>
                <w:sz w:val="24"/>
                <w:szCs w:val="24"/>
                <w:lang w:val="en-US" w:eastAsia="zh-CN"/>
              </w:rPr>
              <w:t>应对</w:t>
            </w:r>
            <w:r>
              <w:rPr>
                <w:rFonts w:hint="eastAsia" w:ascii="宋体" w:hAnsi="宋体" w:eastAsia="宋体" w:cs="宋体"/>
                <w:sz w:val="24"/>
                <w:szCs w:val="24"/>
              </w:rPr>
              <w:t>措施，以保证课前到书。</w:t>
            </w:r>
          </w:p>
          <w:p w14:paraId="1C06E2CD">
            <w:pPr>
              <w:rPr>
                <w:rFonts w:hint="eastAsia" w:ascii="宋体" w:hAnsi="宋体" w:eastAsia="宋体" w:cs="宋体"/>
                <w:sz w:val="24"/>
                <w:szCs w:val="24"/>
                <w:lang w:eastAsia="zh-CN"/>
              </w:rPr>
            </w:pPr>
            <w:r>
              <w:rPr>
                <w:rFonts w:hint="eastAsia" w:ascii="宋体" w:hAnsi="宋体" w:eastAsia="宋体" w:cs="宋体"/>
                <w:sz w:val="24"/>
                <w:szCs w:val="24"/>
                <w:lang w:val="en-US" w:eastAsia="zh-CN"/>
              </w:rPr>
              <w:t>9</w:t>
            </w:r>
            <w:r>
              <w:rPr>
                <w:rFonts w:hint="eastAsia" w:ascii="宋体" w:hAnsi="宋体" w:eastAsia="宋体" w:cs="宋体"/>
                <w:sz w:val="24"/>
                <w:szCs w:val="24"/>
              </w:rPr>
              <w:t>.</w:t>
            </w:r>
            <w:r>
              <w:rPr>
                <w:rFonts w:hint="eastAsia" w:ascii="宋体" w:hAnsi="宋体" w:eastAsia="宋体" w:cs="宋体"/>
                <w:sz w:val="24"/>
                <w:szCs w:val="24"/>
                <w:lang w:val="en-US" w:eastAsia="zh-CN"/>
              </w:rPr>
              <w:t>中标供应商</w:t>
            </w:r>
            <w:r>
              <w:rPr>
                <w:rFonts w:hint="eastAsia" w:ascii="宋体" w:hAnsi="宋体" w:eastAsia="宋体" w:cs="宋体"/>
                <w:sz w:val="24"/>
                <w:szCs w:val="24"/>
              </w:rPr>
              <w:t>根据采购人办学性质和教学需求，为学校教学及教学质量的提高而提供各种信息、咨询、对外联系、针对性培训、教材出版等个性化服务。</w:t>
            </w:r>
          </w:p>
        </w:tc>
      </w:tr>
    </w:tbl>
    <w:p w14:paraId="23809511">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7F5C38"/>
    <w:rsid w:val="247F5C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Indent"/>
    <w:basedOn w:val="1"/>
    <w:qFormat/>
    <w:uiPriority w:val="0"/>
    <w:pPr>
      <w:ind w:firstLine="830" w:firstLineChars="352"/>
    </w:pPr>
    <w:rPr>
      <w:rFonts w:ascii="仿宋_GB2312" w:eastAsia="仿宋_GB2312"/>
      <w:sz w:val="32"/>
      <w:szCs w:val="20"/>
    </w:rPr>
  </w:style>
  <w:style w:type="paragraph" w:styleId="3">
    <w:name w:val="Body Text First Indent 2"/>
    <w:basedOn w:val="2"/>
    <w:qFormat/>
    <w:uiPriority w:val="0"/>
    <w:pPr>
      <w:ind w:firstLine="420"/>
    </w:pPr>
    <w:rPr>
      <w:rFonts w:ascii="Times New Roman" w:hAnsi="Times New Roman" w:cs="Times New Roman"/>
    </w:rPr>
  </w:style>
  <w:style w:type="paragraph" w:customStyle="1" w:styleId="6">
    <w:name w:val="正文正"/>
    <w:basedOn w:val="1"/>
    <w:qFormat/>
    <w:uiPriority w:val="99"/>
    <w:pPr>
      <w:spacing w:line="560" w:lineRule="exact"/>
      <w:ind w:firstLine="561"/>
    </w:pPr>
    <w:rPr>
      <w:sz w:val="28"/>
    </w:rPr>
  </w:style>
  <w:style w:type="character" w:customStyle="1" w:styleId="7">
    <w:name w:val="本文正文 Char1 Char Char Char Char Char Char Char Char Char Char Char Char Char Char Char Char Char Char Char Char Char Char Char Char Char Char"/>
    <w:link w:val="8"/>
    <w:qFormat/>
    <w:uiPriority w:val="0"/>
    <w:rPr>
      <w:rFonts w:ascii="宋体" w:hAnsi="宋体" w:cstheme="minorBidi"/>
      <w:kern w:val="2"/>
      <w:sz w:val="24"/>
      <w:szCs w:val="24"/>
    </w:rPr>
  </w:style>
  <w:style w:type="paragraph" w:customStyle="1" w:styleId="8">
    <w:name w:val="本文正文 Char1 Char Char Char Char Char Char Char Char Char Char Char Char Char Char Char Char Char Char Char Char Char Char Char Char"/>
    <w:basedOn w:val="1"/>
    <w:link w:val="7"/>
    <w:qFormat/>
    <w:uiPriority w:val="0"/>
    <w:pPr>
      <w:spacing w:line="480" w:lineRule="exact"/>
      <w:ind w:firstLine="200" w:firstLineChars="200"/>
    </w:pPr>
    <w:rPr>
      <w:rFonts w:ascii="宋体" w:hAnsi="宋体" w:cstheme="minorBidi"/>
      <w:kern w:val="2"/>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2026-06-26T11:00:00Z</dcterms:created>
  <dc:creator>c1</dc:creator>
  <cp:lastModifiedBy>c1</cp:lastModifiedBy>
  <dcterms:modified xsi:type="dcterms:W3CDTF">2026-06-26T11:00:56Z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0BB72F3B46BD45518D85B28545111248_11</vt:lpwstr>
  </property>
  <property fmtid="{D5CDD505-2E9C-101B-9397-08002B2CF9AE}" pid="4" name="KSOTemplateDocerSaveRecord">
    <vt:lpwstr>eyJoZGlkIjoiNDQ1ZDdiMWEzZjhkNjExNTEzNGYxNTliMDVjMDgzM2YiLCJ1c2VySWQiOiIyMjc4MjExMDMifQ==</vt:lpwstr>
  </property>
</Properties>
</file>